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Site Reliability Engineer with over 11 years of experience in driving cloud strategy and optimizing AWS infrastructure. Proficient in AWS services including EC2, S3, EKS, and Lambda, with a strong focus on automation through Terraform and CloudFormation. Experienced in incorporating security best practices in cloud implementations and ensuring high availability through self-healing architectures. Demonstrated ability to lead cloud adoption initiatives and collaborate effectively with development and operations teams to improve service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with a focus on high availability and fault tolerance,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provisioning processes and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 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automated deployments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resource costs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Cost Explorer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adopting strategies such as rightsizing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Savings Plans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development teams to ensure alignment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 and performance optimization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 of system performance and health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self-healing architectures using automated recovery mechanisms to improve overall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security assessments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 policies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VPC configurations, and compliance with HIPAA and SOC 2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logging and application performance monitoring, contributing to faster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root cause analysis and post-mortem discussions to drive reliability improvements across all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cloud optimization and operational efficiency, fostering a culture of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scalable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streamlining development workflows and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the infrastructure setup process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HashiCorp 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setup time for new environments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for data persistence, ensuring optimal database performance in highly available setups.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security best practices in cloud architecture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segmentation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automated compliance checks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GuardDuty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significant cost reductions through resource monitoring and implementing auto-scaling strategies across various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recovery plans by employing multi-region deployment strategies and backup initiatives for critical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conduct regular vulnerability assessments, enhancing the overall security posture of the cloud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optimize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request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to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modularity and efficient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creation and implementation of monitoring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visibility into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automation of routine tasks, enhancing team productivity and reducing manual effort by automating deployment processes and systems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of resilient and scalable AWS solutions, improving the throughput and performance across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strict incident management processes, achieving reduction in incident resolutions through efficient documentation and tracking procedures for ongoing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during upgrades by coordinating with backend services, ensuring seamless transitions and minimal user impact to maintain a 99.99%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EC2, S3, EKS, Lambda, CloudFormation, Terraform, AWS CDK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EKS, Helm, Argo 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AWS CloudWatch, New Relic, Loki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Bash, Ansible, Infrastructure as Code, GitLab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RDS, DocumentDB, NoSQL,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