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development, focusing on Python, Flutter, Firebase, and machine learning. Expertise in building scalable systems for climate and agriculture applications, enhancing productivity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CTO to design and implement scalable systems for data collection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remote sensing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computation.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platform reliability through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for field worker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LiDAR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for data collection.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computer vision tasks, improving field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and testing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system architecture discussions, setting standards for code quality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observability of applications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features that streamline operations, reducing friction in workflows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optimizations for existing applications, producing measurable improvements.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teams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deployments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mobile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for field agents.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machine learning research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geospatial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scientific rigor.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system integration testing to ensure high-quality releases and operational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 pipelines, promoting continuous integration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based on feedback through iterative design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feature requirements and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and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 and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facilitated smooth transitions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Dart, SQL, TypeScript,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Firebase, Django, FastAPI,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Flutter, React Native, Xcode, Android SDK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Machine Learning</w:t>
      </w:r>
      <w:r>
        <w:rPr>
          <w:rFonts w:asciiTheme="minorHAnsi" w:hAnsiTheme="minorHAnsi" w:cstheme="majorHAnsi"/>
          <w:lang w:val="en-US"/>
        </w:rPr>
        <w:t xml:space="preserve">: TensorFlow, PyTorch, Scikit-learn, OpenCV, Geospatial Analysis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