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back-end engineer with 11+ years of experience in building scalable services. Skilled in JavaScript, Node.js, GCP, Terraform, Postgres, and AI-augmented development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Arbor's core marketplace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integrations with utility data sources and supplier APIs across deregulated energy markets.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robust data pipelines for real-time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Functioned as a key partner with product and cross-functional teams to deliver high-quality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product ownership on several high-impact features, prioritizing tasks and collaborating closely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AI-driven coding tools to streamline development workflows and improve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reviews, ensuring scalability and performance of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to enhance deployment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backend development best practices and AI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production deployments, focusing on code quality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engineering efforts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high-performance integrations and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them for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technical skills in cloud infrastructure and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to provision cloud resources for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automate deployment processes, reducing time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cross-functional teams to design and deliver new features aligned with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observability through logging and monitoring strategies for production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evaluations, leading to a 20% increase in system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services and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retrieval, ensuring optimal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integrate APIs and deliver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performed updates to ensure compatibility with new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migrations from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debugging and performance tuning, contributing to an overall improved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Terraform, Serverless, Event Driven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Testing</w:t>
      </w:r>
      <w:r>
        <w:rPr>
          <w:rFonts w:asciiTheme="minorHAnsi" w:hAnsiTheme="minorHAnsi" w:cstheme="majorHAnsi"/>
          <w:lang w:val="en-US"/>
        </w:rPr>
        <w:t xml:space="preserve">: CI/CD, Git,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