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result-oriented Senior Engineer with over 11 years of extensive experience in full-cycle software development, specializing in back-end and front-end development using cutting-edge technologies. Proven proficiency in building scalable applications with a strong foundation in RESTful API design, microservices architecture, and modern database technologies. Adept at applying best practices for testing and deployment to ensure high-quality software solutions. Known for optimizing performance, streamlining processes, and fostering collaborative environments to deliver innovative projects on time and within scope.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scalability of the architecture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enhancing the integration between server-side applications and front-end components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application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the deployment pipeline,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optimizing performance and reliability of applications, while improving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rigorous quality assurance across all development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deployment (CI/CD)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faster delivery pipeline for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practices, particularly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real-time data processing applications, enhancing responsiveness and data analysis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technical documentation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and participated in scrum ceremonies, promoting a collaborative and iterative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introduced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components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user experiences and boosting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transactions,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crafting APIs for seamless integration with third-party services,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Encouraged team practices in TDD (Test Driven Development)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of application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review sessions to refine code quality and resolve issues, focusing on agile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an environment of knowledge sharing through code reviews and technical discussions emphasizing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and scripts to automate routine tasks, significantly streamlining operational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full-stack web development projects, demonstrating proficiency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designers to implement user-friendly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backend processes, creating dynamic content and user authentication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API design and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efficient data interchange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for faster project turnaround, leading to notable improvements in project timing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optimization initiatives, improving application load times by 20% through meticulous performance profiling.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