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 and engineering. Expertise in designing scalable applications and system architecture using a variety of programming languages and frameworks such as Java, JavaScript, Python, and Spring. Proven track record of utilizing modern technologies like AWS, Docker, Kubernetes, and PostgreSQL in developing high-quality software solutions. Strong background in software testing, CI/CD, and Agile methodologies, emphasizing code quality, efficiency, and performance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build and release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optimal performance under load.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software performance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identifying and resolving performance bottlenecks.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environments, participating in regular sprint planning, reviews, and retrospectives to drive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scalable applications hosted on cloud architectures, reducing operational costs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database migrations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modular development and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single-page applications (SPAs)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logging and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system reliability and proactive incident response.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emerging technologies,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25% increase in user engagement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code quality using static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technical debt and improving overall software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efforts for high-traffic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tools into existing applications, expanding functionality and user connectivity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guided team members in effective debugging practices, contributing to faster resolution of software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best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collaboration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 models and optimized querying strategies for relational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software reliability ahead of product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Monolithic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architecture, leading to improved scalability of existing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translate business requirements into technical specifications using Agile methodology.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effective server-side scripting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resulting in enhanced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front-end technologies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client-side rendering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strategies, significantly optimizing data access times in critical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for application architecture and system design, enhancing team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re-engineering of legacy systems, improving code efficiency and maintainability by over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JUnit5, Maven, Jenkins,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