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and implementing robust software solutions. Proficient in core technologies and frameworks including Java, Spring Boot, and React. Adept at leading development teams, managing project lifecycles, and ensuring the delivery of high-quality code. Exceptional skills in backend and frontend development, with a strong focus on testing methodologies and continuous integration practices. Passionate about leveraging technology to solve complex problems and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availability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improving data interchange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embedding continuous testing practices into the development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ensuring timely delivery of features and quick resolution of bugs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promoting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 systematic approach to code integration and management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facilitating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enhance application stability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completing multiple projects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single-page applications, improving the overall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complex queries for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workflow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to adopt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microservices architecture, facilitating independent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on best coding practices and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focusing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and efficient code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best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collaboration to improve overall project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 ensuring robust and bug-free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management,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35% through optimization of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