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developing scalable applications and leading cross-functional teams. Proficient in full-stack development using modern frameworks and languages, with a strong focus on delivering high-quality solutions and utilizing best practices in testing and code quality assurance. Adept at leveraging innovative technologies to enhance system performance and user experience. Looking to apply my technical expertise at a forward-thinking company.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enterprise-level applications at Kellton, enhancing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a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 by 30% through optimized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the frontend and backend systems, ensuring smooth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tech stacks,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addressing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ensure the best user experience, applying responsive design principles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clean coding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analysis of application performance, enabling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load testing scenarios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reliability and scalability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assisting in sprint planning and retrospectives to continuously improve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Perfect Systems, improving user accessibility and interface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better performance and resource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gather requirements and translate them into technical specifications, enhancing project alignment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data interchange and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 fostering teamwork within the project.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code refactoring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IntelliJ IDEA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on best practices for code quality and testing methodologies to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a customer-facing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enhancing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effort for team processes and increasing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the testing life cycle and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an Agile team environment, participating in daily scrums and sprint reviews to ensure project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communication between various services, ensuring data integrity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deployment times by 15% by streamlining processes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configuration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C#, SQL, TypeScript,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Vue.js, Django, Flask, ASP.NET Core,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 Microsoft SQL Server,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 Terraform,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Cypress, TestNG,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