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in designing and implementing scalable web applications using cutting-edge technologies. Proficient in Java, Kotlin, and Python, with extensive knowledge of cloud services and modern frameworks. Proven track record in optimizing software performance, collaborating in Agile environments, and driving innovations in diverse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achieving a significant decrease in production-level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development cycles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and load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code review processes, leading to improved code quality and team knowledge sharing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troubleshooting and debugging efforts,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competitive resource management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to enhance product features based on client feedback and market trends,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integration of the latest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enhancing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migration projects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reducing infrastructure costs by leveraging serverless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services for data exchange between backend and frontend applications, improving user interactivity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strategies, ensuring efficient data handling and persistence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 meetings, ensuring continual improvement in team delivery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focusing on optimization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architecture planning to transition to microservices, leading to improved application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procedures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ensuring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multi-developer projects, streamlining the production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and modern web technologies to maintain application responsiveness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user authentication and security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to identify bottlenecks and implemented countermeasures in legacy codebases, achieving a 30% improvement in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migrating monolithic applications to microservices, significantly reducing downtime and improving feature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Gradle, Maven,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