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Senior-Level Engineer with over 11 years of experience in software development and engineering. Demonstrated expertise in a range of technologies including Java, Spring Boot, React, and AWS. Proficient in leading engineering teams, architecting scalable applications, and driving software best practices with a focus on performance and maintainability. Experienced in full software development lifecycle, from requirement analysis to implementing and testing high-quality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process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enhancements for the existing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Unit tested and integrated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Java applications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JavaScript, ensuring high levels of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solutions,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operations, driving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query performance and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mentor to junior engineers, promoting best practices in coding standards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merged pull requests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team standards and contributing to a shared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and Sprints with Jira for project tracking,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application deployment and configuration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data management and processing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applications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utilizing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multi-tier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front-end performance by implementing state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including OAuth2 and API securitization in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reducing bug counts pre-release.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ensure the application interfaces are user-friendly and intuitive, utilizing wire-framing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schema design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latency on critical queries by optimizing indexes.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with third-party APIs, enhancing functionality and user experience based on the latest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security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efficient, reusable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 and developer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containerize applications, facilitating development and deployment processes across different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database integrity and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developing stored procedures and custom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cycles, including daily stand-ups and sprint planning to ensure alignment with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codebases with modern best practices, reducing technical debt and enhancing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5-10 developers on multiple projects, employing mentoring strategies and code reviews to enhance team capabilities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