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experienced Senior Java Developer with over 11 years of expertise in designing, implementing, and maintaining scalable web applications and backend systems. Proficient in a multitude of programming languages and frameworks including Java, Spring Boot, Hibernate, and AWS. Proven track record of improving system performance and optimizing database interactions. Adept at collaborating in agile development environments, ensuring code quality through unit testing and peer reviews. Passionate about leveraging technology to enhance user experience and streamline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modularity and scalability, leading to a 20% reduction in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by 30% and reduced load times through effective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CI/CD pipelines, resulting in a streamlined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system health and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server usage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 2.0 for API authentication, safeguarding user data and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provided code reviews to ensure adherence to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contributed to optimization of application performance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build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by digitizing manual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gateway and real-time data feeds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leading to a code coverage improvement of 40%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querying, improving data retrieval efficiency for analytical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microservices architecture, ensuring minimal impact on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facilitating easy deployment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engineers to synchronize efforts on UI implementations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follow updated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reducing technical debt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interaction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migration of a monolithic application to a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retrospectives, ensuring team alignment and progress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database normalization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redundancy and increased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continuous integration and deployment strategies. Managed and monitored system backup processes,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employees on company coding standards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