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delivering robust enterprise applications. Proficient in designing, developing, and integrating solutions using Java, Spring, and Microservices architecture. Demonstrated expertise in employing modern development practices including Agile, RESTful services, and CI/CD pipelines. Strong background in database management with MySQL and MongoDB, ensuring optimized data processing and analytics. Passionate about adopting new technologies and improving system efficiencies through continual learning and implementation of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for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achieving faster release cycles and improved code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business logic and data processing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deliver quality software increments, enhancing team efficiency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database design and optimization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integrity and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coding and application design,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third-party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and user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deployment time and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enhance overall codebase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 projects,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that facilitated communication between mobile applications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database interaction and reducing boilerplate code during data handling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response times and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deliver new features in an Agile environment,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querying needs and enhanced data analytics capabilities for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multiple development and deployment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performance and scalability by conducting load testing and profiling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legacy applications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microservices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UI/UX.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testing frameworks for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and product teams to deliver on functional specifications and enhance deliverable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schema migrations and performance tuning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project management and dependency handling, resulting in a 30% reduction in build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Middleware and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Apache Kafka,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