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specializing in AWS, Ray, Terraform, Python, and PyTorch. Proven track record of building, optimizing, and deploying ML systems for autonomous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ML 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integrate </w:t>
      </w:r>
      <w:r w:rsidRPr="00432203">
        <w:rPr>
          <w:rFonts w:asciiTheme="minorHAnsi" w:hAnsiTheme="minorHAnsi" w:cstheme="majorHAnsi"/>
          <w:b/>
          <w:bCs/>
          <w:lang w:val="en-US"/>
        </w:rPr>
        <w:t xml:space="preserve">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ML workloads, improving model training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processing pipelines using </w:t>
      </w:r>
      <w:r w:rsidRPr="00432203">
        <w:rPr>
          <w:rFonts w:asciiTheme="minorHAnsi" w:hAnsiTheme="minorHAnsi" w:cstheme="majorHAnsi"/>
          <w:b/>
          <w:bCs/>
          <w:lang w:val="en-US"/>
        </w:rPr>
        <w:t xml:space="preserve">PyArrow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visualization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model performance and project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ensure seamless ML model integration into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logging and aggregation systems to track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experimentation and model lineage.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ML system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experiment tracking process using custom tooling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workshops to promote efficient </w:t>
      </w:r>
      <w:r w:rsidRPr="00432203">
        <w:rPr>
          <w:rFonts w:asciiTheme="minorHAnsi" w:hAnsiTheme="minorHAnsi" w:cstheme="majorHAnsi"/>
          <w:b/>
          <w:bCs/>
          <w:lang w:val="en-US"/>
        </w:rPr>
        <w:t xml:space="preserve">ML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and edge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development and deployment lifecycle in ML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reviews focused on scalability and maintainability of ML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machine learning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product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optimize ML models, achieving a 20% increase in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the usage of </w:t>
      </w:r>
      <w:r w:rsidRPr="00432203">
        <w:rPr>
          <w:rFonts w:asciiTheme="minorHAnsi" w:eastAsia="Times New Roman" w:hAnsiTheme="minorHAnsi" w:cs="Times New Roman"/>
          <w:b/>
          <w:bCs/>
          <w:lang w:val="en-US"/>
        </w:rPr>
        <w:t xml:space="preserve">Ray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their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 of legacy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ML development lifecycle and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wrangling and analysis to support ML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to ensure adherence to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of data processing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existing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to enhance code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for ML applications and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ML solutions emphasizing security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environment consistency.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Ray, PyTorch, Django, TensorFlow,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 EKS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Parquet, PyArrow, Pandas, LanceDB, MCAP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Tableau, Prometheus,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Tools</w:t>
      </w:r>
      <w:r>
        <w:rPr>
          <w:rFonts w:asciiTheme="minorHAnsi" w:hAnsiTheme="minorHAnsi" w:cstheme="majorHAnsi"/>
          <w:lang w:val="en-US"/>
        </w:rPr>
        <w:t xml:space="preserve">: Gymnasium, Lightning, Model Registry, Experiment Tracking, DataOps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