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robust web applications using React, Node.js, and JavaScript. Proven expertise in CI/CD, RESTful APIs, and AWS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project requirements and deliver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fast load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with third-party services improving service connectivity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innovative and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architecture decisions, ensuring maintainable and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industry coding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with a focus on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troubleshooting and resolving issues, minimizing disruption to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industry trends, incorporating relevant technologies into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raising team productivity and code quality through knowledge-sharing.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meetings to track progress and deliver projects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through testing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improving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leading to optimized architecture solutions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towards modern architectures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features within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various internal systems for improved data flow and process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processes to ensure minimum bugs and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that successfully onboarded over 10,000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JSON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