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Engineer with over 11 years of comprehensive experience in web design and development. Proficient in utilizing modern frameworks and cutting-edge technologies to deliver exceptional digital solutions. Demonstrated expertise in responsive web design, user-centered development, and agile methodologies. Adept at harnessing tools such as HTML5, CSS3, JavaScript, React, and Node.js to create engaging user experiences. Committed to continuous learning and leading teams towards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and design of multiple complex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Interface (UI) and user experience (UX).</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APIs for data retrieval and manipulation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performance efficiency through optimized back-end coding.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designers to implement responsive design principles, ensuring seamless performance across various devices and browsers.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including unit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end-to-end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high-quality standards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 control systems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collaborative project management and deployment, ensuring code integrity throughout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and operational workflows for faster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platforms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Heroku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hosting solutions, effectively managing virtual environments to ensure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components and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Hooks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state management libraries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functionality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meetings, contributing to sprint planning, reviews, and retrospectives to improve team workflow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coding standards and best practices, thereby fostering a collaborative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documentation for applications, ensuring maintainability and transferring knowledge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clean, maintainable code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teams to develop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high-performance back-end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UI components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more dynamic user experience, increasing application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allowing multiple team members to collaborate efficiently on shared codebases.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automated testing methodologies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provided constructive feedback to peers to enhance code quality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to rapidly iterate and enhance features based on user feedback, improving overall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of application architecture, focusing on modular and scalable patterns to enhance future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full-stack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commonly-used libraries to create interactive websites.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database management systems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handling and storage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and product managers to align technical capabilities with customer needs and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various third-party APIs to enhance functionality and provide rich data integration, improving overall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user-friendly interfaces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basic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animations to deliver engaging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Set performance benchmarks for existing solutions and successfully improved loading times by 30% by optimizing front-end assets.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JavaScript, React, Vue.js,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PHP, ASP.NET, Ruby on Rails,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Docker, Kubernetes,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Heroku, Netlify, Vercel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