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UI Engineer with over 11 years of experience specializing in responsive website design and front-end development. Strong expertise in JavaScript, React, CSS, and modern front-end libraries, with a proven record of delivering high-quality projects in collaborative settings. Proficient in developing interactive and user-friendly interfaces using agile methodologies, fostering seamless user experiences through meticulous attention to design and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for multiple high-impact projects at Kellton,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responsive UI components that enhanced user engagement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 wireframes into high-quality code, ensuring pixel-perfect implementation and improving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maximum speed and scalability by utilizing efficient coding practices and leveraging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a 30% reduction in load time for key user pathways.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maintained high-quality standards across all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back-end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 application functionality, successfully deploying features ahead of schedule and under budget.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skill development within the team and improving overall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applications using Git for version control and participated in continuous integration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development environments, allowing for easier debugging and consistent deployment configurations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sprint planning and retrospectives to continuously improve project workflow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 sharing initiatives across the organization by leading workshops on modern front-end technologies and best practices, significantly upskilling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emerging technologies and industry trends to drive innovation within projects, advocating for the adoption of modern frameworks and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at Perfect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reducing development time by implementing reusable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analyze requirements, ensuring delivered applications met business needs while showcasing intuitive interface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applications, enhancing test coverage and allowing for quicker iterations of functionality following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script and asset management, optimizing the application size and leading to improved load times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created UI component libraries to facilitate consistent design implementations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mentoring junior developers within the team, providing guidance on front-end best practices and efficient coding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project retrospectives, promoting discussion around process improvements and successful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successful project completions adhering to the Agile framework, delivering features with timely responses to stakeholder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interactive web applications at Slash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an intuitive user experience and high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design consistency and responsiveness across various devices and screen sizes.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understand and implement tailored UI features that met specific user requirements, ensuring client satisfaction through regular feedback loops.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developers to define application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well-structured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streamlined enhancement of application stability and user data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final project milestones with a focus on quality, achieving a 95% client satisfaction rate on delivered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Gulp, npm, Yarn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Docker,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