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Systems Engineer with over 11 years of expertise in systems architecture, infrastructure engineering, and application delivery. Proven track record of implementing and managing F5 technologies to enhance application performance and security. Proficient in using Ansible, Python, Linux, and AWS for automation and cloud-based solutions. Adept at developing efficient networking solutions with a strong focus on performance optimization and troubleshooting. Exceptional ability to leverage complex technical environments, ensuring seamless connectivity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load balancers to optimize traffic management, improving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network automation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by automating deployment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systems across cloud environments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and reliable infrastructure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network performance using advanced tools and metrics, identifying areas for improvement and implementing changes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troubleshooting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overall reliability and security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refine network security protocols, including VPN configurations and firewall management, improving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automated tasks related to system monitoring and management, addressing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system audits and network reviews, ensuring regulatory compliance and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to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ensuring optimal performance and reliability in high-availability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updates and maintenance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ensuring compliance with best practices and enhancing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improving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monitoring solutions with custom alerts and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for new applications, driving architectural decisions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with on-premises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firewalls, improving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configurations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 Hat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CentOS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 performance through systematic tuning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capacity planning and network performance analysis, leveraging analytical tools to pinpoint bottlenecks and enhance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manual tasks and improving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settings and protocols while managing load balancing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several packet analysis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performance issues at the network layer.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by implementing robust firewall rules and testing intrusion detection systems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upgrades and migrations for mission-critical applications without downtime, adhering to strict SLAs.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manual processes by 25%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Bash, Perl,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F5, DNS, Load Balancing, VPN, Firewall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Chef, Puppet,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Windows, Unix, Red Hat, CentOS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