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specializing in AI-driven search technologies. Proficient in Java EE, Python, AWS, and machine learning libraries, with a proven track record in building scalable, cloud-based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AI-driven search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strategy for search applications, making architectural decisions for innovative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machine learning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search relevance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align technical objectives with business goals, ensuring cohesive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technical presentations for stakeholders, advocating for best practices in architecture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product components across the lifecycle, applying a DevOps mindset towards service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and DevOps methodologies in team activities, driving clarity and urgency in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observability with monitoring tools, increasing system reliability through proactive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integration of AI technologies into search products, including experimentation with emerging tools and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capabilities for search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participated in code reviews, ensuring adherence to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optimized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fostering team collaboration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components of cloud-based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into existing stacks, ensuring alignment with business requirements and future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projects, coordinating with product management and design to deliver cohesive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test automation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reducing regression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upgrades, ensuring system integrity and performance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developing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communication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functionality and reliability of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in adopting Agile practices, improving project transparency and team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contributing to the rollout of updates for systems serving thousands of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EE,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React, Django,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Mockito,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