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Staff Software Engineer with 11+ years of experience specializing in building scalable Python, React, and AWS solutions. Expert in developing enterprise-grade architectures and APIs, leveraging Elasticsearch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complex software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platform stability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APIs, ensuring adherence to software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and enhance team's technical skill set through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and design sessions, focusing on high performance and reusable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assessments and optimize the architecture for enterprise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SCRUM events, including sprint planning and retrospectives, to align team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 unit test coverage, improving code quality and reliability on critical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project delivery timelines, enhancing developer estimation accuracy and reducing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effective cross-functional relationships with Product, DevOps, and Security teams to deliver comprehensive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ensuring application performance.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microservices architecture to support increasing user demands and system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cloud-based infrastructure,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detailed code reviews to improve code quality and adherence to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ensure application usability and performance metrics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feedback to iterate on features post-launch, directly enhancing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new features in enterprise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system optimizations to improve application performance and reduce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maintain software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management using SQL for maintaining application data integrity.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Relational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Sentry, Google Ad Manager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