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Solutions Engineer with over 11 years of experience in technical solutions and system integration. Proven expertise in leveraging a variety of technologies including AWS, Azure, REST APIs, and JavaScript to devise innovative solutions for complex system challenges. Strong background in collaborating with cross-functional teams to implement strategic projects and drive business success. Skilled in using a range of tools and platforms, including Postman, Jenkins, and Docker, to enhance development workflows and optimize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integration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scalability and reliability of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RESTful APIs to support seamless communication between microservices,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automated deployments, streamlining the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collaboratively with project managers and stakeholders to define project scope and deliverables, maximizing project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testing and integration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comprehensive documentation for all technical processes and solutions, facilitating knowledge transfer and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and mentoring junior developers to improve code quality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solutions, reducing manual errors and enhancing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performance metrics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 clients in understanding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identity solution through customized training sessions, resulting in higher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troubleshooting efforts for complex integration challenges, providing support to the technical team to resolve issues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by improving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interfaces and improving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integrations with third-party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documentation, which improved service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defects discovered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code quality improvement efforts through regular code reviews and condensed sprint cycles to foster a more agile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the implementation of a microservices architecture, resulting in decreased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REST API development which led to increased adoption of API-first design across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within the development team to enhance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query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team workflows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for both client and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such as daily stand-ups, ensuring timely delivery of project milestones and effective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interfaces, increasing overall user satisfaction scores gained during beta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tuning, reducing downtime by 20% through effective resource management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knowledge transfer framework that improved onboarding time for new employees by establishing a structured training program.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GraphQL,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Jenkins,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