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Enthusiastic professional with over 11 years of experience in software development and engineering, specializing in innovative solutions for enterprise-level applications. Proficient in cloud architecture, identity management, and API integrations, possessing a deep understanding of DevOps practices and build automation using Jenkins, Docker, and Kubernetes. Proven track record in executing high-stakes projects with measurable success. Adept in collaborating with cross-functional teams to design scalable, efficient systems that drive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cloud-based identity management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security and scalability for enterprise clients.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build API integrations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20% increase in data exchange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reduction in deployment times and improved platform stability.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identifying bottlenecks and optimizing system performance based on the findings.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improving infrastructure provisioning speed and reliability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a legacy application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modularity and reducing system dependencies.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responsive design principles and cross-device compatibility.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support and training for clients on using the identity management products, resulting in a 95% customer satisfaction score.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data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processing large datasets efficiently for real-time analytics.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ensuring high availability and scalability of applications under variable 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documentation for engineering processes and standards, enabling improved onboarding for junior engineers.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extensive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secure APIs for authentication and authorization.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database technologies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within solutions to optimize data storage and access.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strategies, significantly enhancing application performance and minimizing database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processes, contributing to sprints and maintaining effective communication within development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higher code quality and fewer defects in production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services and microservices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adhering to industry standards for scalability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security measures and best practices for identity solutions,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OpenID Connect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a knowledge-sharing environment, and improving team expertise in cloud technologies.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custom solutions for targeted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code reliability and functionality throughout the development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to enhance front-end user experiences across multiple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setup and maintenance of various databases,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optimal performance and data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design comprehensive testing strategies aimed at reducing system vulnerabilities.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led project initiatives that resulted in a 40% increase in customer engagement over two quarters.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Golang, PHP, Ruby,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HTML, CSS, React, Angular, Node.js, Express.js, Vue.js,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Terraform, Docker, Kubernetes, Ansible,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Elasticsearch, Cassandra, Oracle, SQL Server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Postman, JUnit, JUnit, Mocha, Chai,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