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UI development, specializing in React, TypeScript, and GraphQL. Proven success in modernizing legacy systems within financial services. Experienced in cloud platforms like AWS for deployment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UI migration of legacy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finance teams to gather requirements and develop responsive features for financial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with upstream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secure data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techniques, improving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review practices, enhancing collaboration and maintaining high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development environments, ensuring consistency and reliability across different stages of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new UI workflows, leveraging user feedback to enhance self-service capabilities within finance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and integration testing of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reviews to ensure scalability and maintainability of developed features throughout the project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in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design and integration of GraphQL services, improving data retrieval efficiency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technical training, fostering skill development and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interface improvements for legacy applications, focusing on performance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testing team to implement automated tests, increasing release confidence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operations, and aligning with modern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Balanced multiple projects while consistently delivering high-quality code on schedule, ensuring optimal performance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application stability and performance improvements through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environments, integrating cloud services where applicable.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contributed to improvement discussions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reductions in loading times and software bugs through diligent testing and peer review.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