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AWS, RADIUS, RouterOS, and API integration for scalable cloud solutions. Proficient in building secure authentication platforms leveraging Agile methodologies and automation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authentication systems to a </w:t>
      </w:r>
      <w:r w:rsidRPr="00432203">
        <w:rPr>
          <w:rFonts w:asciiTheme="minorHAnsi" w:hAnsiTheme="minorHAnsi" w:cstheme="majorHAnsi"/>
          <w:b/>
          <w:bCs/>
          <w:lang w:val="en-US"/>
        </w:rPr>
        <w:t xml:space="preserve">cloud-native 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scalability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w:t>
      </w:r>
      <w:r w:rsidRPr="00432203">
        <w:rPr>
          <w:rFonts w:asciiTheme="minorHAnsi" w:hAnsiTheme="minorHAnsi" w:cstheme="majorHAnsi"/>
          <w:b/>
          <w:bCs/>
          <w:lang w:val="en-US"/>
        </w:rPr>
        <w:t xml:space="preserve">RESTful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guest device connectivity, leveraging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features for multi-market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network fundamentals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code quality and adherence to architectural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network performance through careful implementation of </w:t>
      </w:r>
      <w:r w:rsidRPr="00432203">
        <w:rPr>
          <w:rFonts w:asciiTheme="minorHAnsi" w:hAnsiTheme="minorHAnsi" w:cstheme="majorHAnsi"/>
          <w:b/>
          <w:bCs/>
          <w:lang w:val="en-US"/>
        </w:rPr>
        <w:t xml:space="preserve">802.1X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to align on product features and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enhanced security measures for certificate-based authentication.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several projects focused on integrating </w:t>
      </w:r>
      <w:r w:rsidRPr="00432203">
        <w:rPr>
          <w:rFonts w:asciiTheme="minorHAnsi" w:eastAsia="Times New Roman" w:hAnsiTheme="minorHAnsi" w:cs="Times New Roman"/>
          <w:b/>
          <w:bCs/>
          <w:lang w:val="en-US"/>
        </w:rPr>
        <w:t xml:space="preserve">MikroTik devices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systems to streamline network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configured </w:t>
      </w:r>
      <w:r w:rsidRPr="00432203">
        <w:rPr>
          <w:rFonts w:asciiTheme="minorHAnsi" w:eastAsia="Times New Roman" w:hAnsiTheme="minorHAnsi" w:cs="Times New Roman"/>
          <w:b/>
          <w:bCs/>
          <w:lang w:val="en-US"/>
        </w:rPr>
        <w:t xml:space="preserve">RADIUS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 to support centralized user access control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on best practices for </w:t>
      </w:r>
      <w:r w:rsidRPr="00432203">
        <w:rPr>
          <w:rFonts w:asciiTheme="minorHAnsi" w:eastAsia="Times New Roman" w:hAnsiTheme="minorHAnsi" w:cs="Times New Roman"/>
          <w:b/>
          <w:bCs/>
          <w:lang w:val="en-US"/>
        </w:rPr>
        <w:t xml:space="preserve">API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w:t>
      </w:r>
      <w:r w:rsidRPr="00432203">
        <w:rPr>
          <w:rFonts w:asciiTheme="minorHAnsi" w:eastAsia="Times New Roman" w:hAnsiTheme="minorHAnsi" w:cs="Times New Roman"/>
          <w:b/>
          <w:bCs/>
          <w:lang w:val="en-US"/>
        </w:rPr>
        <w:t xml:space="preserve">cloud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setup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ensuring rapid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security frameworks to protect against vulnerabilities in networks.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to automate configuration management using </w:t>
      </w:r>
      <w:r w:rsidRPr="00432203">
        <w:rPr>
          <w:rFonts w:asciiTheme="minorHAnsi" w:eastAsia="Times New Roman" w:hAnsiTheme="minorHAnsi" w:cs="Times New Roman"/>
          <w:b/>
          <w:bCs/>
          <w:lang w:val="en-US"/>
        </w:rPr>
        <w:t xml:space="preserve">RouterOS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better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strategies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in networking applications utilizing </w:t>
      </w:r>
      <w:r w:rsidRPr="00432203">
        <w:rPr>
          <w:rFonts w:asciiTheme="minorHAnsi" w:eastAsia="Times New Roman" w:hAnsiTheme="minorHAnsi" w:cs="Times New Roman"/>
          <w:b/>
          <w:bCs/>
          <w:lang w:val="en-US"/>
        </w:rPr>
        <w:t xml:space="preserve">RouterOS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modern platforms, focusing on efficiency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network infrastructure, emphasizing </w:t>
      </w:r>
      <w:r w:rsidRPr="00432203">
        <w:rPr>
          <w:rFonts w:asciiTheme="minorHAnsi" w:eastAsia="Times New Roman" w:hAnsiTheme="minorHAnsi" w:cs="Times New Roman"/>
          <w:b/>
          <w:bCs/>
          <w:lang w:val="en-US"/>
        </w:rPr>
        <w:t xml:space="preserve">routing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switching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network connectivity issues by leveraging </w:t>
      </w:r>
      <w:r w:rsidRPr="00432203">
        <w:rPr>
          <w:rFonts w:asciiTheme="minorHAnsi" w:eastAsia="Times New Roman" w:hAnsiTheme="minorHAnsi" w:cs="Times New Roman"/>
          <w:b/>
          <w:bCs/>
          <w:lang w:val="en-US"/>
        </w:rPr>
        <w:t xml:space="preserve">DNS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DHCP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documentation on deployment and network integration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30% through efficient coding and adherence to best practices.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Shell Scripting, C,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CloudFormation,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MikroTik, RouterOS, RADIUS, AAA, 802.1X, EAP, VLAN, DNS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Flask, React,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JMeter, pytest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