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skilled Senior Software Engineer with over 11 years of extensive experience in designing and developing innovative software solutions. Proficient in utilizing diverse programming languages and frameworks including Java, Spring Boot, JavaScript, React, and Node.js. Proven track record in delivering high-quality applications adhering to best practices in software development, testing, and deployment. Adept in utilizing cloud platforms like AWS and Docker for orchestration and deployment, as well as CI/CD pipelines for continuous integration. Engaged in leading agile teams, conducting code reviews, and mentoring junior engineers to foster a collaborative environment that promotes excellence and innovation in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through efficient code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cross-platform compatibility and responsiveness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reducing deployment time and improving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development workflow and ensuring consistent application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to connect front-end and back-end services, enhancing application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deployment,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cloud-based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user-friendly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for enhanced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resulting in a 30% increase in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that improved operational efficiency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teams, participating in sprint planning, retrospectives, and daily scrums to ensure project milestones were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for enhanced functionality and streamlined user interactions, demonstrating effective problem-solving skills.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closely with UI/UX teams to translate design prototypes into seamless user experiences,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robust software releases with minimal defects.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project documentation to streamline onboarding and project workflows for new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implementing authentication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serverless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 and improving scalability for various functions.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design discussions and architecture reviews, contributing to architectural improvements and technology stack decisions.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deployed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demonstrating adaptability across different cloud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web services, ensuring smooth integration with existing systems and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improving project methodologies by introducing agile practices, resulting in 20% better development time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project management and collaboration, ensuring consistent code quality and versioning.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weekly sprint meetings, ensuring an ongoing alignment with project timelines and deliverable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