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versatile Software Engineer with 11 years of experience in web application development, specializing in Java, Spring Framework, and Angular. Proven track record in delivering high-quality software solutions leveraging continuous integration and deployment practices. Adept in cloud computing with experience in AWS and Azure environments, capable of optimizing application performance and ensuring robust security measures. Passionate about fostering collaboration within cross-functional teams to drive technological advancement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maintainability across application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automation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reduction in deployment time and increased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resilient and cost-effective cloud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performance metrics were consistently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a seamless user experience, thus improving customer satisfaction by streamlining navigation.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interchange among components, optimizing data flow and integration between different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and compliance measures within applications, enhancing data integrity and safeguarding user information.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efficient database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environments, attending daily stand-ups and contributing to sprint planning sessions, maintaining active communication with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all deployed systems and applications, resulting in improved team onboarding and transition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design patterns, promoting a culture of learning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multi-tiered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and user engagement through enhanced UI/UX.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performance, resulting in reduced latency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within applications to extend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adding premium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refine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resulting in a robust deployment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enhance application scalability, fostering collaboration among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containerization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standardize deployment environments, improving consistency and reliability across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queries, improving data access speeds and reliability in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to enforce quality standards and best practices, facilitating continuous improvement among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enterprise-level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scalability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usability across multiple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migrations from legacy systems to modern frameworks,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data handling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integration phases of multiple software modules, coordinating with multiple teams to ensure coherence in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developers on coding standards and tools used within the organization, enhancing team capacity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quarterly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fostering an environment of continuous learning and collaborative progress. Developed and maintained training materials for new technologies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GitLab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