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comprehensive experience in designing, developing, and maintaining robust software solutions. Proficient in languages and frameworks including Java, Kotlin, React, and Node.js, with a strong emphasis on utilizing Agile methodologies and implementing test-driven development. Recognized for driving technical innovation, improving system performance, and enhancing user experience through effective collaboration with cross-functional teams and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enhancement of a large-scale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 architecture and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attending daily standups and retrospectives, to adapt processes and improve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to optimize query performance and user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RESTful APIs, providing a seamless experience for front-end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maintain code quality and consistency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refactoring code and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extend the functionality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a financial services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among developers, allowing simultaneous feature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timely delivery of sprint goals and addressing any blockers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logging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user 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RESTful services by applying best design principles leading to improved response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analysis and refactoring sessions to ensure adherence to software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by migrating components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maintainability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reusable components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integrating cloud resources hosted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scalability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focusing on deployment architectures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setting up monitoring and logging systems to track application health and performance metrics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Complied with security best practices, resulting in a more secure network and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supporting customer-facing applications leading to an increase in customer satisfaction, measured through feedback surveys.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Redis, Elasticsearch,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 MongoDB, Oracle 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CI/CD, Git, Terraform,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