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cloud-based solutions and enterprise applications. Proficient in modern technology stacks including Java, Spring Boot, RESTful APIs, and Microservices Architecture. Experienced in leading teams through complex software development processes, conducting extensive testing, and implementing CI/CD pipelines. Proven track record in optimizing application performance and delivering high-quality software products aboard agile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cloud-native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introducing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an enterprise-level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integration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from monolithic to microservices architecture, resulting in increased scalability and maintainability of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faster delivery of features and improvements with reduced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Completed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and reliability in code releases, achieving a 95%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promoting continuous integration practices and adapting to changing requirements for higher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ensuring the robustness of application interfaces against various data inputs and outputs.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in best coding practices and modern software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applications to cloud infrastructure,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practices and improving maintenance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new technologies and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experience and application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enhanced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facilitating communication between front-end and back-end systems with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and reducing load times in complex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coordinating with team members to prioritize tasks and meet project deadlines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quality assurance of software releases without critical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workshops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the use of modern tools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multiple team members to work on projects simultaneously, ensuring smooth collaboration and change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systems and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in onboarding new team members and maintaining continuous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applying MVC principles to enhance code organization and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of developers to build an e-commerce platform framework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resulting in mobile-responsive and user-friendly interface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transitioned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source code management and collaboration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optimization and debugging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profiling tools to enhance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legacy systems to modern web frameworks achieving a reduction in system downtime by over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JavaScript, TypeScript, React, Node.js, Python,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