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specializing in backend development, cloud technologies, and system integrations. Proven record in creating efficient APIs and microservices, enhancing application performance with robust testing practices. Proficient in leading engineering teams and architecting solutions that drive innovation and business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team in building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deployment efficiency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multiple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response times and improving data handling capabilities across various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of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decreasing application configuration time and streamlining data processes within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to ensure seamless integration and functionality of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elevate team capabilities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best practices in backend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cloud-based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Lambda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operational costs and maximizing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source code and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agile workflows that improved productivity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delivery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related to backend development, emphasizing commitment to community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on system scalability and security, advocating implementation of best practices in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high-performance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optimizing backend processes and improving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application performance across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reducing database query times and enhancing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cloud-based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streamlined development process with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crucial role in migrating legacy systems to modern cloud solutions, adopting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improved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RESTful APIs that facilitated communication between web applications and microservices, enhancing client satisfaction and usage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workflows, advocating for DevOps practices and continuous deployment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for junior developers on best practices in software engineering,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browser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integrated with backend services built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cross-functional environment to deliver features on time while enhancing code quality and team dynamics.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efficient database schemas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optimizing storage and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diverse components of software projects, ensuring compliance and aiding future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retrospectives, utilizing feedback to continuously improve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40% through optimization of existing code and introduction of efficient algorithms.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Node.js, Ruby,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Express, Django, Flask, Ruby on Rails,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and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JUnit,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