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specializing in Java, Node.js, Spring, and MySQL. Proven track record in delivering high-quality software solutions and driving architectural decisions. Excels in collaborative environments, leveraging Docker and Kubernetes for streamlined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microservices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system scalability.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for CI/CD pipeline integration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and security through regular design reviews and implementation of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culture and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the technology stack and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on requirements gathering and system design,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observability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scalability and microservices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with third-party services enhancing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and training materials for new platforms and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major system upgrades, migrating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skills through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implementing best practices for code quality and system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design and development for internal and external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improving overall code quality and team efficiency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query times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software reliability prior to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applications, focusing on bug fixes and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customer-facing applications, receiving positive user feedback and increasing user engagement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existing systems, improving onboarding processes for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