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 and implementing high-quality software solutions. Proficient in a wide array of technologies including Java, Spring Boot, Node.js, and AWS. Proven track record of improving application performance and functionality in rapid-paced environments. Expertise in full software development life cycle, cloud architecture, and Agile methodologies, ensuring robust design and efficient coding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that integrate with frontend technologies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enhancing user experience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reduced manual effort.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optimizing resource allocation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Agile methodologies to ensure timely project completion.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resolving issues proactively before impacting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from monolithic to microservices architecture, facilitating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promoting best coding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times and reduce load on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security best practices across all projects, including data encryption and secure access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user interfaces and server-side rendering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them with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retrieval, improving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thorough code profiling and analysis, leading to a notable reduction in loading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security measures, ensuring compliance with best practices in data protection and privacy laws.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multi-team projects to architect solutions that meet client needs across varied industries, enhancing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weekly sprint reviews and retrospective meetings as part of Agile workflows, improving team efficiency and feedback loops.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deployment and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Shell Scripting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tasks, improving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systems, implementing new features and performance optimizations that increased user engagement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 and retrieval, ensuring optimal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software functionalities, enhancing team onboarding processes and knowledge transfer.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multiple successful Agile projects, improving project delivery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