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robust applications using modern technologies. Proven expertise in Java, Spring Boot, React, and Node.js with a strong focus on backend development and API integrations. Adept at utilizing Agile methodologies and continuous integration to enhance software quality and delivery timelines. Committed to leveraging technical skills and collaboration to develop high-impact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integrations and improve backend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responsive and dynamic user interface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sprint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driving user engagement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improvement and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production rollout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resulting in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stability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legacy systems while migrating components to modern frameworks, decreasing technical debt and facilitating future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to refine project scope and requirements, leading the design of new functionalities targeted towards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implementing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into functional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 which improved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contributing to system integrations that streamlined operational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the delivery of defect-free code on every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collaborative pair programming to ensure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 updates, improving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client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prototyping and faster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system's maintainability and scale due to clear separation of concerns.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configurations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migrations and updates that enhanced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contributed to sprint planning sessions, resulting in a higher completion rate of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ensuring better application transparency and incident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