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professional experience in developing scalable applications and solutions. Expert in Java, Spring Framework, and Microservices architecture. Proven track record in delivering high-quality software with a strong emphasis on performance optimization and maintainability. Adept in utilizing modern development practices and technologies to enhance project outcomes across diverse industries. Passionate about coding best practices, code reviews, and continuous improvement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comprehensive data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services in applications, improving data interchange efficiency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times and enhancing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and seamless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streamline processes, and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and Scrum activities, contributing to project planning and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issue resolution and application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to automate testing and deployment processes, improving overall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and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and maintainable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database optimization and query tuning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ensure high-quality code delivery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define and refine application features, ensuring alignment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optimize response times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modern development practices such as TDD and BDD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proactive culture 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effective task tracking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sprints and provided technical assistance during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robust backend functionalities for e-commerce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boosting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efforts to support automated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modern tools and practices to improve team efficiency and product quality, advocating for the adoption of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legacy applications to microservices architecture, enhancing system scalability and maintainability, resulting in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Ruby,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Angular, Vue.js, Express,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 Spock,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