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industry experience specializing in Java development and distributed systems. Proven expertise in designing and optimizing application architectures using Spring Boot, Microservices, Apache Kafka, and Docker. Skilled in both frontend and backend technologies, with a strong commitment to delivering high-quality solutions through rigorous testing practices. Excellent problem solver and collaborator, passionate about leveraging innovative technologies to enhance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optimized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significantly improving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needs, enhancing application responsiveness and throughput by establishing efficient message queues.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Continuous Integration and Continuous Deployment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software according to Agile methodologies, maximizing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performance tuning of applications, resulting in a 30% reduction in response times by reviewing code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best practices for security and cost optimization in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in-memory caching, enhancing data retrieval times by 50% for critical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event sourcing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traceability and fault tolerance across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promoting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the maintainability and reusability of code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a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efficient relational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streamlined data access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delivering dynamic web applications, enhancing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integration across disparate systems, ensuring data consistency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coverage of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establish coding standards and review processes that improved software quality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in cloud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EC2 and RDS to accommodate growing infrastructure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data-driven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and enhanced legacy systems, ensuring minimal disruption while transitioning to newer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to extend functionality and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requirement gathering and analysis for client projects,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ceremonies, providing input on project statuses, impediments, and future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protocols adhering to best practices, decreasing record breach vulnerabilities by 20%.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Cloud,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Queue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RabbitMQ, ActiveMQ, JMS, Redis Pub/Sub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