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implementing, and optimizing high-performance applications. Proficient in a variety of programming languages and frameworks, with a strong focus on Java, Spring Boot, Microservices, and Cloud Technologies. Skilled in leveraging tools like Docker, Kubernetes, Git, and Jenkins for CI/CD processes. Adept in building robust RESTful APIs and enhancing user experiences through efficient coding and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improved UX/UI.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enhancing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Scrum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integration with third-party services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next-generation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infrastructure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dependency management, streamlining build processes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foster coding standards and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knowledge-sharing in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and troubleshoot production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high-load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 and streamline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optimizing data retrieval and storage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such as S3 and RDS, to enhance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continuous integration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reducing deployment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sample data generation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testing and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deployed applications, ensuring quick resolution of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code reviews to ensure adherence to coding standards and to promote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best practices in software engineering.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refactoring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SDLC processes, from requirements gathering through deployment and maintenance, utilizing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functionality and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project requirements and scope.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maintainability and readability, delivering 10% faster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Express, Hibernate,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