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creating scalable applications and microservices architectures. Proficient in multiple programming languages, frameworks, and tools, with a strong knowledge base in continuous integration and deployment, API design, and cloud solutions. Adept at mentoring junior engineers and collaborating with cross-functional teams to deliver impactful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scalability and maintainability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exchange with various front-end applications, resulting in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user experience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and manage applications,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applications before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define application architecture,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skill development through code reviews and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managing deployment processes and maintaining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stand-ups, sprint planning, and retrospectives to drive ecosystem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automation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consistency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stakeholders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functionality and user engagement of company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transaction speeds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 and reliability, resulting in fewer production bugs released into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versioning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collaborative environment for team releases and reducing integration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relational databases,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design and optimize database schemas for new features,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backlog grooming and sprint retrospectives, ensuring continuous improvement across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technical documentation, aiding current and future team members in understanding system architecture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optimizing dependency management and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high-availability solutions for critical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modern design principles and performance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 coverage of core application functionalities and reducing regression risks.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teams to optimize SQL queries, minimizing response times and improving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knowledge-sharing sessions, leading to the personal development of junior staff members and an overall increase in team expertise.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methodologies, resulting in improved team cohesiveness and project delivery timelines, leading to a 20% increase in project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