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 using modern web technologies. Proficient in back-end and front-end frameworks, including Node.js, React, and Python. Experienced in building RESTful APIs and implementing CI/CD pipelines to enhance development efficiency. Adept in leveraging cloud services for deployment and maintaining application integrity through rigorous testing and monitoring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 and service deployment, enhancing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user interfaces, improving load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develop technical specifications, optimizing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created RESTful APIs, facilitating smooth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in project management to streamline development processes,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security assessments and vulnerability assessments of applications, reducing the risk of data breaches.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querying and data retrieval,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database interactions and data manipulation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to decouple applications, resulting in better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maintain code quality standards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data handling and backend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infrastructure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and managing databases, ensuring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continuous integration, reducing bugs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functional code, improving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technical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future reference and onboarding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client-side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complex SQL queries and optimized database interactions to improve data retrieval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coding skills and community involvement.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and support for applications developed, helping teams adapt to new technologies and software.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body of knowledge in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management processes through Agile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deliverables and enhanced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Ruby, Java, HTML/CSS, SQL, PHP,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React, Angular, Django, Flask, Ruby on Rails, Spring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Postman,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Jasmine, Prometheus, Grafana, New Relic, ELK 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