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software development. Demonstrated expertise in designing, developing, and implementing scalable solutions leveraging tools and technologies such as React, Node.js, and AWS. Proven track record of optimizing application performance, enhancing user interfaces, and building robust backend systems. Adept at collaborating with cross-functional teams to translate user requirements into technical specifications. Strong focus on testing methodologies and continuous integration for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a client-facing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optimizing query management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with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API response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times and system reliability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authentication and authorization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data transactions for user accounts.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instant data updates and user notification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the application interface using responsive design principles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Tailwind 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unit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test-driven development environment, which reduced bugs by 30%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efforts from on-premise solutions to cloud-based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transitions through development to production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architectural design patterns, fostering a culture of continuous learning and excellence in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ensure adherence to coding standards and reduction of technical debt, thereby enhancing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engagement and performance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into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enhanced functionalities and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 and caching strategies, which increased data retrieval speeds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transform business requirements into technical features, ensuring a clear alignment between client needs and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infrastructure as code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protocols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and conducting regular security audits to safeguard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team workflows and ensuring code integrity during multi-developer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software development methodologies, promoting knowledge transfer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from requirements gathering to implementation,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systems by rewriting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more dynamic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securing application stability pre-release.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technical documentation and user manuals for software applications, simplifying user onboarding and operational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as part of an Agile team, ensuring alignment on project timelines and priorities.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resolve escalated issues efficiently, leading to a 25% increase in customer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Angular, Django, Flask, Spring Boot,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Jenkins,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