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software development and testing using cutting-edge technologies. Proven expertise in leveraging Java, Spring Boot, AWS, Microservices, and Docker to deliver high-quality, scalable, and secure applications. Adept in collaborating with cross-functional teams and leading technical projects while ensuring on-time delivery and adherence to best practices. Committed to fostering innovation and optimizing workflows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modularity and scalability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the front-end while providing optimal data handling and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and optimization of existing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unit, integration,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quality and stability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Agile development, implementing Scrum practices to meet tight deadlines and ensuring deliverables meet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resource allocation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interactive front-end applications, improving user engagement and experience through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software architecture and development workflows, promoting knowledge-sharing and standard operating procedures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technologies, fostering an innovative learning environment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dynamic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backend functionalities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processing and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and accuracy for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fast data retrieval mechanisms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and technical discussions, promoting best practices in coding standards and software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testing and analysis of applications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robustness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health and performance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API documentation standards and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facilitate better developer and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clean architecture and component-driven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functionalities, ensuring smooth data interaction and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experience and improved accessibility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guidance in best practices to ensure adherence to software development life cycle (SDLC)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efficient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improving team communication and delivery timelines, improving sprint outcomes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SonarQube,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