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designing, developing, and maintaining scalable applications. Proficient in utilizing modern software development methodologies and familiar with Agile principles. Demonstrated expertise in a wide range of technologies including Java, Spring Boot, AWS, and ReactJS, enabling the delivery of high-quality software solutions. Recognized for leading successful projects that significantly improve user experience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system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and monitoring, contributing to a reduction in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enhance application modularity and scalability, resulting in improved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team to implement a Continuous Integration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releases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on application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improving overall code quality by implementing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in line with best practices, which enhanced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playing a vital role in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modern frameworks, enhancing maintainability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data-driven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achieving significant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in Agile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front-end developers to integrate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deployments, focusing on cost reduction and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adherence to coding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a secure microservices-based architecture,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JWT for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and maintained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development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(UAT) and received positive feedback from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JavaFX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with front-end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code collaboration among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performance tuning and optimization of database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quicker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troubleshooting processes, effectively resolving customer-reported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completed numerous projects on time within budget, enhancing customer satisfaction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ReactJS,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