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developing and optimizing scalable web applications. Adept at working with diverse technologies including HTML, CSS, JavaScript, and frameworks such as React and Node.js. Proven track record of leading technical projects, implementing robust solutions, and enhancing performance through sound architectural practices. Strong expertise in version control systems, automated testing frameworks, and Agile methodologies to deliver high-quality software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access and improve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project tracking, ensuring alignment on project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bundling assets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transpiling JavaScript, leading to faster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code quality and architectural standards by conducting regular code reviews and knowledge-sharing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audits and optimization strategies for applications, improving load speeds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involved in Agile Scrum ceremonies to enhance team collaboration and productivity, leading to timely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practices, improving the deployment pipeline of over 10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experience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of developers to create an efficient RESTful service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branching strategies to manage code effectively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testing, reducing bug rates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collaborative design sessions to align on technical strategy and best practices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API endpoints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decrease in security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 fast-paced Agile environment, contributing to sprint planning and ensuring timely delivery of features with a focus on user value.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builds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front-end performance via asset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modular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reusability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enhancing team efficiency by adopting Lean principles and Kanban.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payments) into applications, enhancing functionality and user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govern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in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improving collaboration and code integrity during experience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Next.js,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Webpack, Babel,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