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 and project execution. Proficient in several programming languages and frameworks, with a strong focus on developing scalable applications. Versatile in using cloud architectures and microservices, along with extensive expertise in unit testing and continuous integration/deployment practices. Adept at collaborating with cross-functional teams to deliver high-quality end-to-end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to optimize client-server communication and ensure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deployment speed and performance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modular architecture and reusable components that significantly reduced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continuous integration/delivery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seamless deployment process and increased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software solutions within timeline constraints, resulting in a 25% increase in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high-performance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enhancing the development lifecycle predictability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knowledge sharing and best coding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development of microservices, improving service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documentation efforts, ensuring clarity and accessibility of architectural decisions and frameworks used.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user-friendly experiences and maintaining performance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mechanisms with OAuth and JWT, protecting sensitive data and user credentials.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external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enriched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managed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 speed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profiling tools, ensuring software meets quality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coding practices and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management, enhancing team skill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applications, improving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HTML/CSS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developing responsive user interfaces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and responsiveness by utilizing asynchronous programming techniques and optimizing API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setting with product teams to gather requirements and implement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cases for various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project cleanliness and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efforts, significantly reducing downtime and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for more functionality in applications, improving efficiency and broadening capabilities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