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11 years of experience specializing in backend and full-stack development. Expertise in Java, Spring Boot, and Microservices architecture, along with extensive experience in system design and test-driven development (TDD). Proven ability to lead teams, design robust software solutions, and integrate advanced technologies to meet client needs and improve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design and implement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frontend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operations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containers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seamless interaction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reducing time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 and storage solutions, ensuring high-availability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participating actively in sprints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server-side logic and database interactions, improving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features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 in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enhance application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coordinated with team members to streamline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code and implementing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enhancing existing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emerging business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stacks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pages and crafted engaging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stand-ups and sprint planning meetings to ensure deadlines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developing REST APIs for mobile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optimizations in backend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Golang, HTML, CSS,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Express, Flask,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