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extensive experience in designing, developing, and optimizing high-performance web applications. Demonstrated expertise in Java, Spring Boot, React, and cloud platforms like AWS and Azure. Proficient in applying Agile methodologies and fostering collaborative team environments, while maintaining a sharp focus on delivering scalable solutions that align with strategic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high-load applications, resulting in enhanced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reducing infrastructure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 and improving team productivity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gather requirements and deliver robust solutions during Agile sprints,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queries and 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decreasing response time for data retrieval by approximately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seamless deployment and scaling of applications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proactive performance management and operational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logging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effective debugging and system audits.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 and lifecycle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RESTful services for dynamic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optimized existing legacy code to improve maintainability and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interactive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payments and services, ensuring secure communication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on-premise data solutions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enhancing access speed and reducing latency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enhance team synergy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architectural designs to maintain clear guidelines and project blueprints.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features with user stories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refactoring key algorithms and improving data handling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frontend and backend technologies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seamless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to discuss progress and identify blockers, improving team coherence and project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load times by streamlining processing logic and optimizing resource management. Managed source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SonarQube,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