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implementing, and optimizing scalable applications. Expertise in full-stack development utilizing a diverse array of technologies and frameworks such as Java, Spring Boot, React, Node.js, and various DevOps tools. Proven track record of improving application performance and driving user-focused features through effective collaboration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scalability and maintainability of the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highly interactive user interfaces resulting in increased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integration with third-party services ensuring optimal performance and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code reviews and optimizing existing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 interaction efficiency and minimizing database calls through effective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front-end team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robust full-stack solution that met diverse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production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resources and services to ensure secure and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principles and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back-end services, enhancing data retrieval speeds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manual testing efforts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increased code coverage through unit tests and maintained high quality standards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with JSON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ensuring seamless data interactions and rich feature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logging and monitoring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application insights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by automating repetitive tasks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(Bootstrap, Tailwind CSS) to ensure responsive design practices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features, fostering an agile and iterative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for performance by refactoring lagging components, resulting in a 25% increase in load speeds for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 to educate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and service-oriented architecture. Code repository usage increased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