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full-cycle software development with expertise in Java, Spring Boot, and Kubernetes. Proven track record in delivering robust applications and adept at utilizing a wide range of tools including AWS, Docker, and GraphQL. Committed to maintaining high coding standards and integrity while collaborating within cross-functional teams to create innovative solutions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an increase in performance by optimizing REST APIs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CI/CD process and enhancing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designs for data fetching which improved front-end performance, reducing the number of server requests by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scalability ensuring system resilience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 microservices architecture leading to faster deployment cycles and enhanced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ensuring adherence to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 improving code quality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raised overall code coverage by over 30% during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stacks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maintainability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systematic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 from error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both front-end and back-end services ensuring maintainability and ease of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ElasticSearch implementation for efficient data querying, leading to improved user experience through faster search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performance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 that enhanced system modularity, increasing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ensure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optimized queries enhancing data retrieval speed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 which reduced manual testing efforts and improved release timeframes.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deployment efficiency and reducing integration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APM tools, proactively addressing issues before they affected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API security with the implementation of OAuth2 and JWT, ensuring secure data access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tasks and implemented RESTful APIs for front-end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 tasks, building greater flexibility into project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which increased application response times, benefiting user experience substantially.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rich interactive user experiences in client-side applications aimed at optimal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data migration projects ensuring seamless data transitions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practices, focusing on iterative development with regular feedback for continuous improvement and faster product iterations. The team successfully completed multiple projects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Angular,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