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designing and developing high-performance web applications. Proficient in modern frameworks and libraries such as Next.js, Node.js, and React. Demonstrated ability to optimize applications for maximum speed and scalability, while ensuring a seamless user experience through rigorous testing and quality assurance practices. Strong advocate for Agile methodologies and continuous integration/continuous deployment (CI/CD) principles. Exceptional problem-solving skills and a passion for leveraging cutting-edge technology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dynamic,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focusing on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and optimized static site generation for enhanced application performance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and quality assurance on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interactions, improving data retrieval performance and reducing over-fetching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development environments, facilitating easier collaboration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streamlining the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API response times and reducing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implementing complex queries to support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refactoring of existing components to improve application load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modern frameworks, significantly improving maintainability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suite of applications focused on e-commerce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increasing conversion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data handling and storage, ensuring scalability and reliability of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code reliability and decrease bug rates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including payment processing services,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transaction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performance audits to uncover optimization opportunities, rigorously applying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a custom CMS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the marketing team to manage content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techniques,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shift towards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isolation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seamless interactions with frontend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frontend interfaces using dynamic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adhering to best practices in UX/UI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efficient application state handling across multiple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development of real-time applications, leveraging its authentication and database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sprints to develop timelines and deliver projects promptly, reducing delivery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increased application performance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Lazy Loading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assets, positively impacting user load times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documentation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established guidelines for code contribution, resulting in clearer project direction.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Node.js, Express.js,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Webpack, Babel, Vercel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