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extensive experience in designing and implementing scalable web applications. Proficient in JavaScript, TypeScript, React, and server-side technologies with a strong focus on performance and best practices. Expert in optimizing web performance, building components, and crafting high-quality codebases using contemporary frameworks and libraries. Adept in agile methodologies, working with cross-functional teams, and ensuring seamless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optimizing for SEO.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application consistency and predictability.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 libraries to streamline development processes and minimize redundancy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and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prototypes into robust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deploying a microservices architecture, ensuring efficient communication between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performance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load times by 30% and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sprints, participating in daily stand-ups and retrospectives to continuously improve processes and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auditing, leading to a 25% increase in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routes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quick data retrieval, enhancing back-end scalability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mobile usability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ensuring seamless data interaction and improved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to streamline containerization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and enhancing software quality during the build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APIs, ensuring efficient data management and application performance utilizing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actionable insights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rich user interfaces and handling asynchronous requests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participating in pair programming sessions to enhance coding skills and process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version control practices to ensure team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A/B testing and user feedback loops, leading to an increase in user retention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local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setups across all development stages and reducing configuration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onboarding sessions for new developers, incorporating best practices and project frameworks, thereby reducing ramp-up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Redux, Vue.js, Svelte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