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software solutions. Proficient in utilizing a diverse tech stack including Java, Spring Boot, React, and AWS to deliver high-quality results. Experienced in implementing software testing methodologies to improve code reliability and application performance. Adept in leading cross-functional teams and projects, driving innovation and efficiency through technical expertise and collaborative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front-end applications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single page applications, enhancing user experience and interface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Lambda for scalable application deployments and cloud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a monolithic architecture to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development teams to maintain consistency in the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for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for junior engineers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new technologies and frameworks,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high-performance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clean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user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strong emphasis on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performing optimization on complex queries and database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 to ensure timely delivery of software projects while tackling technical challenges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including OAuth2 and JWT for authentication and authorization processes within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integration and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best practices for coding standards, version control, and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and troubleshooting initiatives in production environments, enhancing application stability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and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daily tasks and streamline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business requirements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in web applications, ensuring data integrity and efficient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and refactoring projects that resulted in a significant reduction in application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bi-weekly Sprint Planning sessions, reinforcing Agile methodology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web applications, meeting project deadlines and quality standards, achieving a user growth rate of 30% within first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