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software engineer with 11 years of extensive experience in developing robust applications and scalable solutions using cutting-edge technologies. Proficient in Java, Spring, React, Node.js, and MySQL, with proven expertise in designing microservices architectures and building RESTful APIs. Adept in employing modern development methodologies including Agile and DevOps practices to enhance project efficiency and productivity. Excellent testing experience with TDD and BDD methodologies, ensuring high-quality software delivery. Strong analytical skills with a commitment to continuous improvement and a passion for solving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scalability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content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communication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a code coverage of over 85% on critical modules,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automate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streamline project development, regularly participating in sprint planning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testing,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to improve application speed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of SQL queries based 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solutions met all quality and security standards, enhancing system reliability and coherence.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suite of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end-to-end testing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application functionality, optimizing database performance with indexing and normalization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 design and user engagement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robust data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database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REST APIs for front-end consumption ensuring seamless data exchange between client and server sides.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developing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 models that meet business requirements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enforce strict testing phases with 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retrospectives, providing insights into development challenges and proposing improvements in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documentation for system architecture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knowledge transfer and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emerging technologies and frameworks, facilitating the team's upskilling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emerging Java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small-scale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data visualization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user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in lightweight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codebase modernizing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migrating to more scalable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ensure a cohesive interface through well-structured APIs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existing applications using OWASP guidelines to enhance application security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improve software processes, resulting in a 20% efficiency gain.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