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and engineering across various industries. Expertise in modern frameworks and technologies including Java, Spring Boot, and Microservices architecture with a strong background in delivering scalable and robust applications. Proven experience in designing, developing, and testing software solutions, with advanced skills in Agile development, CI/CD processes, and cloud-based deployments. Committed to achieving high-quality standards and enhancing the user experience through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contributing to overall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enhancing application functionality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established best practices for code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data retrieval and processing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daily stand-ups and sprint planning sessions to enhance team communication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 through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cloud services for application deployment and monitoring,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gather requirements and translate them into technical specifications, aligning development goals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continuous learning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backend processing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usability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and performance tuning,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 initiatives,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the software development process and project outcomes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ensuring compliance with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enhancing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to contribute to continuous integration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MVC architecture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performance and scaling existing applications by refactoring legacy codebases and introducing modern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multiple payment gateways and third-party services into applications, improving transactional success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microservices, focusing on modular architecture to facilitate easier maintenance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design changes based on user feedback, resulting in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