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building robust applications using modern technologies. Proven expertise in Java, Spring Boot, and React combined with hands-on experience in cloud services such as AWS and Azure. Adept at collaborating with cross-functional teams to deliver high-quality software and ensuring adherence to best practices in testing, deployment, and performance optimization. Passionate about innovative solutions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reusability and scalability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control, reducing bug rates by enhancing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interactive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system robustness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exposed RESTful APIs, enabling seamless integration with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search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foster team synergy and ensure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reducing deployment time and increasing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define architecture and design patterns, promoting best practices across the engineering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observability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applications, resulting in improved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stored procedures that improved application performance dramatically.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setting up automated builds that reduced manual deployment efforts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asynchronous processing, enabling better data flow across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fostering a culture of knowledge sharing and technical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responsiveness and user experience of client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ensuring detailed tracking of tasks and timely delivery of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storage, improving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full-stack web development showcasing adaptability across different tech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functional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reviews, achieving a department-wide efficiency increase identified through analytics tools, leading to a 25% improvement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RabbitMQ,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